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1AF7BD" w14:textId="34D7409A" w:rsidR="00FE24DD" w:rsidRPr="009B3D64" w:rsidRDefault="009B3D64" w:rsidP="00FE24DD">
      <w:pPr>
        <w:pStyle w:val="Nadpis1"/>
        <w:rPr>
          <w:lang w:val="en-US"/>
        </w:rPr>
      </w:pPr>
      <w:r>
        <w:rPr>
          <w:lang w:val="en-US"/>
        </w:rPr>
        <w:t>Lightning distance meter</w:t>
      </w:r>
    </w:p>
    <w:p w14:paraId="482D301A" w14:textId="6D46185E" w:rsidR="00FE24DD" w:rsidRPr="009B3D64" w:rsidRDefault="009B3D64" w:rsidP="00FE24DD">
      <w:pPr>
        <w:pStyle w:val="Nadpis2"/>
        <w:rPr>
          <w:lang w:val="en-US"/>
        </w:rPr>
      </w:pPr>
      <w:r>
        <w:rPr>
          <w:lang w:val="en-US"/>
        </w:rPr>
        <w:t>Schematic description</w:t>
      </w:r>
    </w:p>
    <w:p w14:paraId="103E2877" w14:textId="3461ECF8" w:rsidR="00BD2BE7" w:rsidRPr="009B3D64" w:rsidRDefault="009B3D64" w:rsidP="00FE24DD">
      <w:pPr>
        <w:jc w:val="both"/>
        <w:rPr>
          <w:lang w:val="en-US"/>
        </w:rPr>
      </w:pPr>
      <w:r>
        <w:rPr>
          <w:lang w:val="en-US"/>
        </w:rPr>
        <w:t>This construction measures and displays the distance between lightning and thunder within range of 0 to 9.9km</w:t>
      </w:r>
      <w:r w:rsidR="00FE24DD" w:rsidRPr="009B3D64">
        <w:rPr>
          <w:lang w:val="en-US"/>
        </w:rPr>
        <w:t xml:space="preserve"> </w:t>
      </w:r>
    </w:p>
    <w:p w14:paraId="79D600A6" w14:textId="66BD5C52" w:rsidR="00BD2BE7" w:rsidRPr="009B3D64" w:rsidRDefault="009B3D64" w:rsidP="00FE24DD">
      <w:pPr>
        <w:jc w:val="both"/>
        <w:rPr>
          <w:lang w:val="en-US"/>
        </w:rPr>
      </w:pPr>
      <w:r>
        <w:rPr>
          <w:lang w:val="en-US"/>
        </w:rPr>
        <w:t xml:space="preserve">When lightning occurs the user presses </w:t>
      </w:r>
      <w:proofErr w:type="gramStart"/>
      <w:r>
        <w:rPr>
          <w:lang w:val="en-US"/>
        </w:rPr>
        <w:t>Start</w:t>
      </w:r>
      <w:proofErr w:type="gramEnd"/>
      <w:r>
        <w:rPr>
          <w:lang w:val="en-US"/>
        </w:rPr>
        <w:t xml:space="preserve"> button, and the counter starts to count in a period of 100m (291ms). When thunder occurs the user presses </w:t>
      </w:r>
      <w:proofErr w:type="gramStart"/>
      <w:r>
        <w:rPr>
          <w:lang w:val="en-US"/>
        </w:rPr>
        <w:t>Stop</w:t>
      </w:r>
      <w:proofErr w:type="gramEnd"/>
      <w:r>
        <w:rPr>
          <w:lang w:val="en-US"/>
        </w:rPr>
        <w:t xml:space="preserve"> button and counting stops. </w:t>
      </w:r>
      <w:proofErr w:type="gramStart"/>
      <w:r>
        <w:rPr>
          <w:lang w:val="en-US"/>
        </w:rPr>
        <w:t>Left</w:t>
      </w:r>
      <w:proofErr w:type="gramEnd"/>
      <w:r>
        <w:rPr>
          <w:lang w:val="en-US"/>
        </w:rPr>
        <w:t xml:space="preserve"> LED column displays lightning distance with 1km resolution and </w:t>
      </w:r>
      <w:proofErr w:type="gramStart"/>
      <w:r>
        <w:rPr>
          <w:lang w:val="en-US"/>
        </w:rPr>
        <w:t>right</w:t>
      </w:r>
      <w:proofErr w:type="gramEnd"/>
      <w:r>
        <w:rPr>
          <w:lang w:val="en-US"/>
        </w:rPr>
        <w:t xml:space="preserve"> column with </w:t>
      </w:r>
      <w:r>
        <w:rPr>
          <w:lang w:val="en-US"/>
        </w:rPr>
        <w:t>100m</w:t>
      </w:r>
      <w:r>
        <w:rPr>
          <w:lang w:val="en-US"/>
        </w:rPr>
        <w:t xml:space="preserve"> resolution.</w:t>
      </w:r>
    </w:p>
    <w:p w14:paraId="4F6A279A" w14:textId="53D67FF1" w:rsidR="009B3D64" w:rsidRDefault="009B3D64" w:rsidP="00FE24DD">
      <w:pPr>
        <w:jc w:val="both"/>
        <w:rPr>
          <w:lang w:val="en-US"/>
        </w:rPr>
      </w:pPr>
      <w:r>
        <w:rPr>
          <w:lang w:val="en-US"/>
        </w:rPr>
        <w:t xml:space="preserve">Construction is based on 555 </w:t>
      </w:r>
      <w:proofErr w:type="gramStart"/>
      <w:r>
        <w:rPr>
          <w:lang w:val="en-US"/>
        </w:rPr>
        <w:t>timer</w:t>
      </w:r>
      <w:proofErr w:type="gramEnd"/>
      <w:r>
        <w:rPr>
          <w:lang w:val="en-US"/>
        </w:rPr>
        <w:t xml:space="preserve"> connected as astable flip flop with approximately 291ms period. </w:t>
      </w:r>
      <w:proofErr w:type="gramStart"/>
      <w:r>
        <w:rPr>
          <w:lang w:val="en-US"/>
        </w:rPr>
        <w:t>Clock</w:t>
      </w:r>
      <w:proofErr w:type="gramEnd"/>
      <w:r>
        <w:rPr>
          <w:lang w:val="en-US"/>
        </w:rPr>
        <w:t xml:space="preserve"> signal is connected to 2 4017 Johnson counters connected in cascade.</w:t>
      </w:r>
    </w:p>
    <w:p w14:paraId="31183BDD" w14:textId="742F473D" w:rsidR="009B3D64" w:rsidRDefault="009B3D64" w:rsidP="00FE24DD">
      <w:pPr>
        <w:jc w:val="both"/>
        <w:rPr>
          <w:lang w:val="en-US"/>
        </w:rPr>
      </w:pPr>
      <w:r>
        <w:rPr>
          <w:lang w:val="en-US"/>
        </w:rPr>
        <w:t xml:space="preserve">Start and Stop buttons control bistable flip </w:t>
      </w:r>
      <w:proofErr w:type="gramStart"/>
      <w:r>
        <w:rPr>
          <w:lang w:val="en-US"/>
        </w:rPr>
        <w:t>flop</w:t>
      </w:r>
      <w:proofErr w:type="gramEnd"/>
      <w:r>
        <w:rPr>
          <w:lang w:val="en-US"/>
        </w:rPr>
        <w:t xml:space="preserve"> created of Q2 and Q3 transistors. Start button also resets the 555 </w:t>
      </w:r>
      <w:proofErr w:type="gramStart"/>
      <w:r>
        <w:rPr>
          <w:lang w:val="en-US"/>
        </w:rPr>
        <w:t>timer</w:t>
      </w:r>
      <w:proofErr w:type="gramEnd"/>
      <w:r>
        <w:rPr>
          <w:lang w:val="en-US"/>
        </w:rPr>
        <w:t>.</w:t>
      </w:r>
    </w:p>
    <w:p w14:paraId="5307EB8D" w14:textId="21D988E0" w:rsidR="009B3D64" w:rsidRDefault="009B3D64" w:rsidP="00FE24DD">
      <w:pPr>
        <w:jc w:val="both"/>
        <w:rPr>
          <w:lang w:val="en-US"/>
        </w:rPr>
      </w:pPr>
      <w:proofErr w:type="gramStart"/>
      <w:r>
        <w:rPr>
          <w:lang w:val="en-US"/>
        </w:rPr>
        <w:t>Reset</w:t>
      </w:r>
      <w:proofErr w:type="gramEnd"/>
      <w:r>
        <w:rPr>
          <w:lang w:val="en-US"/>
        </w:rPr>
        <w:t xml:space="preserve"> button resets both 4017 </w:t>
      </w:r>
      <w:proofErr w:type="gramStart"/>
      <w:r>
        <w:rPr>
          <w:lang w:val="en-US"/>
        </w:rPr>
        <w:t>timers</w:t>
      </w:r>
      <w:proofErr w:type="gramEnd"/>
      <w:r>
        <w:rPr>
          <w:lang w:val="en-US"/>
        </w:rPr>
        <w:t xml:space="preserve"> to 0m state </w:t>
      </w:r>
      <w:proofErr w:type="gramStart"/>
      <w:r>
        <w:rPr>
          <w:lang w:val="en-US"/>
        </w:rPr>
        <w:t>and also</w:t>
      </w:r>
      <w:proofErr w:type="gramEnd"/>
      <w:r>
        <w:rPr>
          <w:lang w:val="en-US"/>
        </w:rPr>
        <w:t xml:space="preserve"> switches the bistable flip flop to Stop state.</w:t>
      </w:r>
    </w:p>
    <w:p w14:paraId="36AC0EA8" w14:textId="3EBA0707" w:rsidR="00F308E4" w:rsidRPr="009B3D64" w:rsidRDefault="009B3D64" w:rsidP="00F308E4">
      <w:pPr>
        <w:pStyle w:val="Nadpis2"/>
        <w:rPr>
          <w:lang w:val="en-US"/>
        </w:rPr>
      </w:pPr>
      <w:r>
        <w:rPr>
          <w:lang w:val="en-US"/>
        </w:rPr>
        <w:t>Construction</w:t>
      </w:r>
    </w:p>
    <w:p w14:paraId="4C227554" w14:textId="26C93E24" w:rsidR="009B3D64" w:rsidRDefault="009B3D64" w:rsidP="00F308E4">
      <w:pPr>
        <w:jc w:val="both"/>
        <w:rPr>
          <w:lang w:val="en-US"/>
        </w:rPr>
      </w:pPr>
      <w:r>
        <w:rPr>
          <w:lang w:val="en-US"/>
        </w:rPr>
        <w:t xml:space="preserve">Construction has components placed on both sides of the PCB. We populate components from </w:t>
      </w:r>
      <w:proofErr w:type="gramStart"/>
      <w:r>
        <w:rPr>
          <w:lang w:val="en-US"/>
        </w:rPr>
        <w:t>bottom</w:t>
      </w:r>
      <w:proofErr w:type="gramEnd"/>
      <w:r>
        <w:rPr>
          <w:lang w:val="en-US"/>
        </w:rPr>
        <w:t xml:space="preserve"> PCB side first. We start with resistors, then continue with diodes D21 and D22, then IC sockets. Then we populate ceramic capacitors, transistors and finish with terminal.</w:t>
      </w:r>
    </w:p>
    <w:p w14:paraId="4B3A67E5" w14:textId="666C67F0" w:rsidR="00F308E4" w:rsidRPr="009B3D64" w:rsidRDefault="009B3D64" w:rsidP="00F308E4">
      <w:pPr>
        <w:jc w:val="both"/>
        <w:rPr>
          <w:lang w:val="en-US"/>
        </w:rPr>
      </w:pPr>
      <w:r>
        <w:rPr>
          <w:lang w:val="en-US"/>
        </w:rPr>
        <w:t xml:space="preserve">Then we continue with other side of PCB – top. We populate LED diodes that are placed in plastic spacers. </w:t>
      </w:r>
      <w:proofErr w:type="gramStart"/>
      <w:r>
        <w:rPr>
          <w:lang w:val="en-US"/>
        </w:rPr>
        <w:t>Its</w:t>
      </w:r>
      <w:proofErr w:type="gramEnd"/>
      <w:r>
        <w:rPr>
          <w:lang w:val="en-US"/>
        </w:rPr>
        <w:t xml:space="preserve"> better to place all LED diodes 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PCB with spacer and then solder them all</w:t>
      </w:r>
      <w:r w:rsidR="00DD558D">
        <w:rPr>
          <w:lang w:val="en-US"/>
        </w:rPr>
        <w:t xml:space="preserve"> -</w:t>
      </w:r>
      <w:r>
        <w:rPr>
          <w:lang w:val="en-US"/>
        </w:rPr>
        <w:t xml:space="preserve"> </w:t>
      </w:r>
      <w:r w:rsidR="00DD558D">
        <w:rPr>
          <w:lang w:val="en-US"/>
        </w:rPr>
        <w:t>we avoid melting and moving plastic spacers.</w:t>
      </w:r>
    </w:p>
    <w:p w14:paraId="114EEBE4" w14:textId="515670F8" w:rsidR="00BD2BE7" w:rsidRPr="009B3D64" w:rsidRDefault="00DD558D" w:rsidP="00F308E4">
      <w:pPr>
        <w:jc w:val="both"/>
        <w:rPr>
          <w:lang w:val="en-US"/>
        </w:rPr>
      </w:pPr>
      <w:r>
        <w:rPr>
          <w:lang w:val="en-US"/>
        </w:rPr>
        <w:t>Finally, we populate buttons and switch. Caution – take care of switch orientation – see picture.</w:t>
      </w:r>
    </w:p>
    <w:p w14:paraId="4B801D1B" w14:textId="5BB7FFBD" w:rsidR="00ED457C" w:rsidRPr="009B3D64" w:rsidRDefault="00DD558D" w:rsidP="00ED457C">
      <w:pPr>
        <w:pStyle w:val="Nadpis2"/>
        <w:rPr>
          <w:lang w:val="en-US"/>
        </w:rPr>
      </w:pPr>
      <w:r>
        <w:rPr>
          <w:lang w:val="en-US"/>
        </w:rPr>
        <w:t>How to get it into service</w:t>
      </w:r>
    </w:p>
    <w:p w14:paraId="229853FA" w14:textId="63583B5B" w:rsidR="00ED457C" w:rsidRPr="009B3D64" w:rsidRDefault="00DD558D" w:rsidP="00ED457C">
      <w:pPr>
        <w:rPr>
          <w:lang w:val="en-US"/>
        </w:rPr>
      </w:pPr>
      <w:r>
        <w:rPr>
          <w:lang w:val="en-US"/>
        </w:rPr>
        <w:t xml:space="preserve">It should work on the first try when everything was soldered well. </w:t>
      </w:r>
      <w:r>
        <w:rPr>
          <w:lang w:val="en-US"/>
        </w:rPr>
        <w:t>The device should show 0km and 0m distance after turning on.</w:t>
      </w:r>
    </w:p>
    <w:p w14:paraId="0CEA7EE3" w14:textId="77777777" w:rsidR="00051689" w:rsidRPr="009B3D64" w:rsidRDefault="00051689" w:rsidP="00ED457C">
      <w:pPr>
        <w:pStyle w:val="Nadpis2"/>
        <w:rPr>
          <w:lang w:val="en-US"/>
        </w:rPr>
      </w:pPr>
    </w:p>
    <w:p w14:paraId="302E4FF2" w14:textId="77777777" w:rsidR="00051689" w:rsidRPr="009B3D64" w:rsidRDefault="00051689" w:rsidP="00ED457C">
      <w:pPr>
        <w:pStyle w:val="Nadpis2"/>
        <w:rPr>
          <w:lang w:val="en-US"/>
        </w:rPr>
      </w:pPr>
    </w:p>
    <w:p w14:paraId="55C02678" w14:textId="04B61279" w:rsidR="00ED457C" w:rsidRPr="009B3D64" w:rsidRDefault="00DD558D" w:rsidP="00ED457C">
      <w:pPr>
        <w:pStyle w:val="Nadpis2"/>
        <w:rPr>
          <w:lang w:val="en-US"/>
        </w:rPr>
      </w:pPr>
      <w:r>
        <w:rPr>
          <w:lang w:val="en-US"/>
        </w:rPr>
        <w:t>Bill of materials</w:t>
      </w:r>
    </w:p>
    <w:tbl>
      <w:tblPr>
        <w:tblW w:w="999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506"/>
        <w:gridCol w:w="1701"/>
        <w:gridCol w:w="785"/>
      </w:tblGrid>
      <w:tr w:rsidR="00BE0C9B" w:rsidRPr="009B3D64" w14:paraId="4EBAC848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0E548AD6" w14:textId="1DD23667" w:rsidR="00BE0C9B" w:rsidRPr="009B3D64" w:rsidRDefault="00DD558D" w:rsidP="002C0D23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Annotation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C5EE6EB" w14:textId="5E667A69" w:rsidR="00BE0C9B" w:rsidRPr="009B3D64" w:rsidRDefault="00DD558D" w:rsidP="002C0D23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Value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3FCDA189" w14:textId="769516A7" w:rsidR="00BE0C9B" w:rsidRPr="009B3D64" w:rsidRDefault="00DD558D" w:rsidP="002C0D23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Qty</w:t>
            </w:r>
          </w:p>
        </w:tc>
      </w:tr>
      <w:tr w:rsidR="00AC4900" w:rsidRPr="009B3D64" w14:paraId="4980B8E9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777EB080" w14:textId="3EBE6579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C</w:t>
            </w:r>
            <w:proofErr w:type="gramStart"/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1,C</w:t>
            </w:r>
            <w:proofErr w:type="gramEnd"/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246132A" w14:textId="3C279204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1uF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655A050D" w14:textId="4EAECEFE" w:rsidR="00AC4900" w:rsidRPr="009B3D64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2</w:t>
            </w:r>
          </w:p>
        </w:tc>
      </w:tr>
      <w:tr w:rsidR="00AC4900" w:rsidRPr="009B3D64" w14:paraId="4F0CF2F1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A429FC7" w14:textId="15F1E40F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C2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18F88D08" w14:textId="15820FFC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10nF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1247296D" w14:textId="166E1520" w:rsidR="00AC4900" w:rsidRPr="009B3D64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AC4900" w:rsidRPr="009B3D64" w14:paraId="20630045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3ED0F82B" w14:textId="18F8774E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D</w:t>
            </w:r>
            <w:proofErr w:type="gramStart"/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1,D2,D3,D4,D5,D6,D7,D8,D9,D</w:t>
            </w:r>
            <w:proofErr w:type="gramEnd"/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71CD63AF" w14:textId="68E63DFC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LED 3mm Y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6F761726" w14:textId="60A6100F" w:rsidR="00AC4900" w:rsidRPr="009B3D64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10</w:t>
            </w:r>
          </w:p>
        </w:tc>
      </w:tr>
      <w:tr w:rsidR="00AC4900" w:rsidRPr="009B3D64" w14:paraId="592B06CE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110E2D76" w14:textId="1A9C00A0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D</w:t>
            </w:r>
            <w:proofErr w:type="gramStart"/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11,D12,D13,D14,D15,D16,D17,D18,D19,D</w:t>
            </w:r>
            <w:proofErr w:type="gramEnd"/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7F2CBE6" w14:textId="7B0AEE52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LED 3mm G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6885340F" w14:textId="705E693B" w:rsidR="00AC4900" w:rsidRPr="009B3D64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10</w:t>
            </w:r>
          </w:p>
        </w:tc>
      </w:tr>
      <w:tr w:rsidR="00AC4900" w:rsidRPr="009B3D64" w14:paraId="4060B5FA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62B0E121" w14:textId="7053FC9F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D</w:t>
            </w:r>
            <w:proofErr w:type="gramStart"/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21,D</w:t>
            </w:r>
            <w:proofErr w:type="gramEnd"/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22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36B99617" w14:textId="228E7EC3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1N4148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08BFC7CD" w14:textId="0911C14D" w:rsidR="00AC4900" w:rsidRPr="009B3D64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2</w:t>
            </w:r>
          </w:p>
        </w:tc>
      </w:tr>
      <w:tr w:rsidR="00AC4900" w:rsidRPr="009B3D64" w14:paraId="629A805C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5931FBA1" w14:textId="4456ABBC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J1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D8F3816" w14:textId="4A451495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Terminal RM3.5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2A6793B6" w14:textId="6DB0515B" w:rsidR="00AC4900" w:rsidRPr="009B3D64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AC4900" w:rsidRPr="009B3D64" w14:paraId="569F073F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C3B420E" w14:textId="1F94EA4C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Q</w:t>
            </w:r>
            <w:proofErr w:type="gramStart"/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1,Q3,Q</w:t>
            </w:r>
            <w:proofErr w:type="gramEnd"/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6861FDDB" w14:textId="5B18B972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BC546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1254B48C" w14:textId="34AB0092" w:rsidR="00AC4900" w:rsidRPr="009B3D64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3</w:t>
            </w:r>
          </w:p>
        </w:tc>
      </w:tr>
      <w:tr w:rsidR="00AC4900" w:rsidRPr="009B3D64" w14:paraId="09565E4D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2DE5D20E" w14:textId="36214D21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Q2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4B83894" w14:textId="1C11BE38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BC556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0A5F6946" w14:textId="79A7651F" w:rsidR="00AC4900" w:rsidRPr="009B3D64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AC4900" w:rsidRPr="009B3D64" w14:paraId="53BF026E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16C6878" w14:textId="011F4659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R</w:t>
            </w:r>
            <w:proofErr w:type="gramStart"/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1,R3,R5,R</w:t>
            </w:r>
            <w:proofErr w:type="gramEnd"/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46F09BC9" w14:textId="02897982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150k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17953FD8" w14:textId="7DCB0AD4" w:rsidR="00AC4900" w:rsidRPr="009B3D64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4</w:t>
            </w:r>
          </w:p>
        </w:tc>
      </w:tr>
      <w:tr w:rsidR="00AC4900" w:rsidRPr="009B3D64" w14:paraId="441F14B0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1CD224E" w14:textId="3E6F7798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R</w:t>
            </w:r>
            <w:proofErr w:type="gramStart"/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2,R4,R6,R9,R10,R</w:t>
            </w:r>
            <w:proofErr w:type="gramEnd"/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11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15A9FD34" w14:textId="597CC62C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10k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356378D3" w14:textId="721351B2" w:rsidR="00AC4900" w:rsidRPr="009B3D64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6</w:t>
            </w:r>
          </w:p>
        </w:tc>
      </w:tr>
      <w:tr w:rsidR="00AC4900" w:rsidRPr="009B3D64" w14:paraId="4F457419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77697C33" w14:textId="1F6D6785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R7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24CEAFAF" w14:textId="188EFCEA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120k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2836897E" w14:textId="6E3D9E16" w:rsidR="00AC4900" w:rsidRPr="009B3D64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AC4900" w:rsidRPr="009B3D64" w14:paraId="1604FB54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3683CE4E" w14:textId="49F2D277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R</w:t>
            </w:r>
            <w:proofErr w:type="gramStart"/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12,R</w:t>
            </w:r>
            <w:proofErr w:type="gramEnd"/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13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798E5D66" w14:textId="0519A223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680R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65A214CD" w14:textId="688C8AF5" w:rsidR="00AC4900" w:rsidRPr="009B3D64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2</w:t>
            </w:r>
          </w:p>
        </w:tc>
      </w:tr>
      <w:tr w:rsidR="00AC4900" w:rsidRPr="009B3D64" w14:paraId="48E10E72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82A8CD9" w14:textId="2B57BA20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SW</w:t>
            </w:r>
            <w:proofErr w:type="gramStart"/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1,SW2,SW</w:t>
            </w:r>
            <w:proofErr w:type="gramEnd"/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736A37AC" w14:textId="202A6E10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6mm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4CE6AF54" w14:textId="544ED5DD" w:rsidR="00AC4900" w:rsidRPr="009B3D64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3</w:t>
            </w:r>
          </w:p>
        </w:tc>
      </w:tr>
      <w:tr w:rsidR="00AC4900" w:rsidRPr="009B3D64" w14:paraId="1E410B7A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7CF3F896" w14:textId="1F3C20F8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SW4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36949624" w14:textId="304CF466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7x7mm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7D50C275" w14:textId="662BFD17" w:rsidR="00AC4900" w:rsidRPr="009B3D64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AC4900" w:rsidRPr="009B3D64" w14:paraId="2C20C5A4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4061FC4B" w14:textId="54C7E0BA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U1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0A18B333" w14:textId="45D4E101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NE555P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709F58DB" w14:textId="3CD8257D" w:rsidR="00AC4900" w:rsidRPr="009B3D64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AC4900" w:rsidRPr="009B3D64" w14:paraId="4D9844FD" w14:textId="77777777" w:rsidTr="00AC4900">
        <w:trPr>
          <w:trHeight w:val="300"/>
        </w:trPr>
        <w:tc>
          <w:tcPr>
            <w:tcW w:w="7506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004AF6A1" w14:textId="1BB33FE8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proofErr w:type="gramStart"/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U2,U</w:t>
            </w:r>
            <w:proofErr w:type="gramEnd"/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1701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56E42DFE" w14:textId="1C8E1EF2" w:rsidR="00AC4900" w:rsidRPr="009B3D64" w:rsidRDefault="00AC4900" w:rsidP="00AC490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4017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0AC54943" w14:textId="7BFA4399" w:rsidR="00AC4900" w:rsidRPr="009B3D64" w:rsidRDefault="00AC4900" w:rsidP="00AC490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9B3D64">
              <w:rPr>
                <w:rFonts w:ascii="Aptos Narrow" w:hAnsi="Aptos Narrow"/>
                <w:color w:val="000000"/>
                <w:sz w:val="22"/>
                <w:szCs w:val="22"/>
                <w:lang w:val="en-US"/>
              </w:rPr>
              <w:t>2</w:t>
            </w:r>
          </w:p>
        </w:tc>
      </w:tr>
    </w:tbl>
    <w:p w14:paraId="50D291B7" w14:textId="77777777" w:rsidR="00ED457C" w:rsidRPr="009B3D64" w:rsidRDefault="00ED457C" w:rsidP="00ED457C">
      <w:pPr>
        <w:rPr>
          <w:lang w:val="en-US"/>
        </w:rPr>
      </w:pPr>
    </w:p>
    <w:p w14:paraId="0DEE4F5A" w14:textId="0C73B175" w:rsidR="00723172" w:rsidRPr="009B3D64" w:rsidRDefault="00DD558D" w:rsidP="00723172">
      <w:pPr>
        <w:pStyle w:val="Nadpis2"/>
        <w:rPr>
          <w:lang w:val="en-US"/>
        </w:rPr>
      </w:pPr>
      <w:r>
        <w:rPr>
          <w:lang w:val="en-US"/>
        </w:rPr>
        <w:t>Switch orientation</w:t>
      </w:r>
    </w:p>
    <w:p w14:paraId="29A68EEF" w14:textId="348E68B9" w:rsidR="00723172" w:rsidRPr="009B3D64" w:rsidRDefault="00CF2024" w:rsidP="00723172">
      <w:pPr>
        <w:jc w:val="center"/>
        <w:rPr>
          <w:lang w:val="en-US"/>
        </w:rPr>
      </w:pPr>
      <w:r w:rsidRPr="009B3D64">
        <w:rPr>
          <w:noProof/>
          <w:lang w:val="en-US"/>
        </w:rPr>
        <w:drawing>
          <wp:inline distT="0" distB="0" distL="0" distR="0" wp14:anchorId="56544D09" wp14:editId="11620AB0">
            <wp:extent cx="3800475" cy="3500107"/>
            <wp:effectExtent l="0" t="0" r="0" b="5715"/>
            <wp:docPr id="836092692" name="Obrázek 1" descr="Obsah obrázku Elektronické inženýrství, obvod, elektronika, Elektronická součástk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92692" name="Obrázek 1" descr="Obsah obrázku Elektronické inženýrství, obvod, elektronika, Elektronická součástka&#10;&#10;Obsah generovaný pomocí AI může být nesprávný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4324" cy="35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237D" w14:textId="43F41D17" w:rsidR="00CF2024" w:rsidRPr="009B3D64" w:rsidRDefault="00DD558D" w:rsidP="00CF2024">
      <w:pPr>
        <w:pStyle w:val="Nadpis2"/>
        <w:rPr>
          <w:lang w:val="en-US"/>
        </w:rPr>
      </w:pPr>
      <w:r>
        <w:rPr>
          <w:lang w:val="en-US"/>
        </w:rPr>
        <w:lastRenderedPageBreak/>
        <w:t>LED diodes spacers</w:t>
      </w:r>
    </w:p>
    <w:p w14:paraId="70531009" w14:textId="0466B603" w:rsidR="00CF2024" w:rsidRPr="009B3D64" w:rsidRDefault="00CF202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n-US"/>
        </w:rPr>
      </w:pPr>
      <w:r w:rsidRPr="009B3D64"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  <w:lang w:val="en-US"/>
        </w:rPr>
        <w:drawing>
          <wp:inline distT="0" distB="0" distL="0" distR="0" wp14:anchorId="201DD9F5" wp14:editId="70E30D4F">
            <wp:extent cx="5760720" cy="4780915"/>
            <wp:effectExtent l="0" t="0" r="0" b="635"/>
            <wp:docPr id="1513276754" name="Obrázek 1" descr="Obsah obrázku obvod, Elektronické inženýrství, Elektronická součástka, elektronik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76754" name="Obrázek 1" descr="Obsah obrázku obvod, Elektronické inženýrství, Elektronická součástka, elektronika&#10;&#10;Obsah generovaný pomocí AI může být nesprávný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3FAE" w14:textId="43962881" w:rsidR="00CF2024" w:rsidRPr="009B3D64" w:rsidRDefault="00CF202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n-US"/>
        </w:rPr>
      </w:pPr>
      <w:r w:rsidRPr="009B3D64">
        <w:rPr>
          <w:lang w:val="en-US"/>
        </w:rPr>
        <w:br w:type="page"/>
      </w:r>
    </w:p>
    <w:p w14:paraId="64586D14" w14:textId="1BC88B2C" w:rsidR="00ED457C" w:rsidRPr="009B3D64" w:rsidRDefault="00DD558D" w:rsidP="00ED457C">
      <w:pPr>
        <w:pStyle w:val="Nadpis2"/>
        <w:rPr>
          <w:lang w:val="en-US"/>
        </w:rPr>
      </w:pPr>
      <w:r>
        <w:rPr>
          <w:lang w:val="en-US"/>
        </w:rPr>
        <w:lastRenderedPageBreak/>
        <w:t>PCB assembly</w:t>
      </w:r>
    </w:p>
    <w:p w14:paraId="5868171C" w14:textId="7CC970EA" w:rsidR="00051689" w:rsidRPr="009B3D64" w:rsidRDefault="00051689" w:rsidP="00051689">
      <w:pPr>
        <w:rPr>
          <w:lang w:val="en-US"/>
        </w:rPr>
      </w:pPr>
      <w:r w:rsidRPr="009B3D64"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2102796" wp14:editId="2DE63573">
            <wp:simplePos x="0" y="0"/>
            <wp:positionH relativeFrom="column">
              <wp:posOffset>2819400</wp:posOffset>
            </wp:positionH>
            <wp:positionV relativeFrom="paragraph">
              <wp:posOffset>30476</wp:posOffset>
            </wp:positionV>
            <wp:extent cx="2102071" cy="5981700"/>
            <wp:effectExtent l="0" t="0" r="0" b="0"/>
            <wp:wrapNone/>
            <wp:docPr id="128901591" name="Obrázek 1" descr="Obsah obrázku text, vzor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1591" name="Obrázek 1" descr="Obsah obrázku text, vzor&#10;&#10;Obsah vygenerovaný umělou inteligencí může být nesprávný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071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3D64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1CBD1C42" wp14:editId="40B57A15">
            <wp:simplePos x="0" y="0"/>
            <wp:positionH relativeFrom="column">
              <wp:posOffset>0</wp:posOffset>
            </wp:positionH>
            <wp:positionV relativeFrom="paragraph">
              <wp:posOffset>26035</wp:posOffset>
            </wp:positionV>
            <wp:extent cx="2053637" cy="5981700"/>
            <wp:effectExtent l="0" t="0" r="3810" b="0"/>
            <wp:wrapNone/>
            <wp:docPr id="686857769" name="Obrázek 1" descr="Obsah obrázku text, diagram, účtenka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57769" name="Obrázek 1" descr="Obsah obrázku text, diagram, účtenka&#10;&#10;Obsah vygenerovaný umělou inteligencí může být nesprávný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637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14A03E" w14:textId="0C3B9225" w:rsidR="00051689" w:rsidRPr="009B3D64" w:rsidRDefault="00051689" w:rsidP="00051689">
      <w:pPr>
        <w:rPr>
          <w:lang w:val="en-US"/>
        </w:rPr>
      </w:pPr>
    </w:p>
    <w:p w14:paraId="335F2EFE" w14:textId="428E6284" w:rsidR="00051689" w:rsidRPr="009B3D64" w:rsidRDefault="00051689" w:rsidP="00051689">
      <w:pPr>
        <w:rPr>
          <w:lang w:val="en-US"/>
        </w:rPr>
      </w:pPr>
    </w:p>
    <w:p w14:paraId="75C9E38D" w14:textId="77777777" w:rsidR="00051689" w:rsidRPr="009B3D64" w:rsidRDefault="00051689" w:rsidP="00051689">
      <w:pPr>
        <w:rPr>
          <w:lang w:val="en-US"/>
        </w:rPr>
      </w:pPr>
    </w:p>
    <w:p w14:paraId="6CC29C7F" w14:textId="73722384" w:rsidR="00051689" w:rsidRPr="009B3D64" w:rsidRDefault="00051689">
      <w:pPr>
        <w:rPr>
          <w:lang w:val="en-US"/>
        </w:rPr>
      </w:pPr>
      <w:r w:rsidRPr="009B3D64">
        <w:rPr>
          <w:lang w:val="en-US"/>
        </w:rPr>
        <w:br w:type="page"/>
      </w:r>
    </w:p>
    <w:p w14:paraId="28539BC9" w14:textId="04E1B869" w:rsidR="004A33DA" w:rsidRPr="009B3D64" w:rsidRDefault="00DD558D" w:rsidP="004A33DA">
      <w:pPr>
        <w:pStyle w:val="Nadpis2"/>
        <w:rPr>
          <w:lang w:val="en-US"/>
        </w:rPr>
      </w:pPr>
      <w:r>
        <w:rPr>
          <w:lang w:val="en-US"/>
        </w:rPr>
        <w:lastRenderedPageBreak/>
        <w:t>Schematic</w:t>
      </w:r>
    </w:p>
    <w:p w14:paraId="5DAABBD0" w14:textId="4303FB9A" w:rsidR="004A33DA" w:rsidRPr="009B3D64" w:rsidRDefault="00051689" w:rsidP="00051689">
      <w:pPr>
        <w:jc w:val="center"/>
        <w:rPr>
          <w:lang w:val="en-US"/>
        </w:rPr>
      </w:pPr>
      <w:r w:rsidRPr="009B3D64">
        <w:rPr>
          <w:noProof/>
          <w:lang w:val="en-US"/>
        </w:rPr>
        <w:drawing>
          <wp:inline distT="0" distB="0" distL="0" distR="0" wp14:anchorId="0AD80D5A" wp14:editId="1604D3E0">
            <wp:extent cx="8030722" cy="4275005"/>
            <wp:effectExtent l="0" t="8255" r="635" b="635"/>
            <wp:docPr id="1628009893" name="Obrázek 1" descr="Obsah obrázku diagram, Plán, mapa, schématické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09893" name="Obrázek 1" descr="Obsah obrázku diagram, Plán, mapa, schématické&#10;&#10;Obsah vygenerovaný umělou inteligencí může být nesprávný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42140" cy="428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33DA" w:rsidRPr="009B3D64">
      <w:headerReference w:type="default" r:id="rId1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10E1DF" w14:textId="77777777" w:rsidR="00042F1B" w:rsidRDefault="00042F1B" w:rsidP="00FE24DD">
      <w:pPr>
        <w:spacing w:after="0" w:line="240" w:lineRule="auto"/>
      </w:pPr>
      <w:r>
        <w:separator/>
      </w:r>
    </w:p>
  </w:endnote>
  <w:endnote w:type="continuationSeparator" w:id="0">
    <w:p w14:paraId="22A84BE7" w14:textId="77777777" w:rsidR="00042F1B" w:rsidRDefault="00042F1B" w:rsidP="00FE24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417D62" w14:textId="77777777" w:rsidR="00042F1B" w:rsidRDefault="00042F1B" w:rsidP="00FE24DD">
      <w:pPr>
        <w:spacing w:after="0" w:line="240" w:lineRule="auto"/>
      </w:pPr>
      <w:r>
        <w:separator/>
      </w:r>
    </w:p>
  </w:footnote>
  <w:footnote w:type="continuationSeparator" w:id="0">
    <w:p w14:paraId="040B9500" w14:textId="77777777" w:rsidR="00042F1B" w:rsidRDefault="00042F1B" w:rsidP="00FE24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F284DC" w14:textId="52B74A74" w:rsidR="00FE24DD" w:rsidRPr="00FE24DD" w:rsidRDefault="00FE24DD">
    <w:pPr>
      <w:pStyle w:val="Zhlav"/>
      <w:rPr>
        <w:lang w:val="en-US"/>
      </w:rPr>
    </w:pPr>
    <w:r>
      <w:rPr>
        <w:lang w:val="en-US"/>
      </w:rPr>
      <w:t>www.elektrokrouzek.cz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4DD"/>
    <w:rsid w:val="00042F1B"/>
    <w:rsid w:val="00051689"/>
    <w:rsid w:val="002B0F50"/>
    <w:rsid w:val="004A33DA"/>
    <w:rsid w:val="005525F3"/>
    <w:rsid w:val="00723172"/>
    <w:rsid w:val="00933A6A"/>
    <w:rsid w:val="009B3D64"/>
    <w:rsid w:val="00AC4900"/>
    <w:rsid w:val="00BD2BE7"/>
    <w:rsid w:val="00BE0C9B"/>
    <w:rsid w:val="00C76029"/>
    <w:rsid w:val="00CF2024"/>
    <w:rsid w:val="00D314EC"/>
    <w:rsid w:val="00DD558D"/>
    <w:rsid w:val="00ED457C"/>
    <w:rsid w:val="00F308E4"/>
    <w:rsid w:val="00FE2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595D37"/>
  <w15:chartTrackingRefBased/>
  <w15:docId w15:val="{E1A07365-5EA4-4846-BE76-11641EA0C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cs-C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FE24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E24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FE24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FE24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FE24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FE24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FE24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FE24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FE24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E24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dpis2Char">
    <w:name w:val="Nadpis 2 Char"/>
    <w:basedOn w:val="Standardnpsmoodstavce"/>
    <w:link w:val="Nadpis2"/>
    <w:uiPriority w:val="9"/>
    <w:rsid w:val="00FE24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FE24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FE24DD"/>
    <w:rPr>
      <w:rFonts w:eastAsiaTheme="majorEastAsia" w:cstheme="majorBidi"/>
      <w:i/>
      <w:iCs/>
      <w:color w:val="0F4761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FE24DD"/>
    <w:rPr>
      <w:rFonts w:eastAsiaTheme="majorEastAsia" w:cstheme="majorBidi"/>
      <w:color w:val="0F4761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FE24DD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FE24DD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FE24DD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FE24DD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FE24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FE24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FE24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FE24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FE24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FE24DD"/>
    <w:rPr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FE24DD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FE24DD"/>
    <w:rPr>
      <w:i/>
      <w:iCs/>
      <w:color w:val="0F4761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FE24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FE24DD"/>
    <w:rPr>
      <w:i/>
      <w:iCs/>
      <w:color w:val="0F4761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FE24DD"/>
    <w:rPr>
      <w:b/>
      <w:bCs/>
      <w:smallCaps/>
      <w:color w:val="0F4761" w:themeColor="accent1" w:themeShade="BF"/>
      <w:spacing w:val="5"/>
    </w:rPr>
  </w:style>
  <w:style w:type="paragraph" w:styleId="Zhlav">
    <w:name w:val="header"/>
    <w:basedOn w:val="Normln"/>
    <w:link w:val="ZhlavChar"/>
    <w:uiPriority w:val="99"/>
    <w:unhideWhenUsed/>
    <w:rsid w:val="00FE24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FE24DD"/>
  </w:style>
  <w:style w:type="paragraph" w:styleId="Zpat">
    <w:name w:val="footer"/>
    <w:basedOn w:val="Normln"/>
    <w:link w:val="ZpatChar"/>
    <w:uiPriority w:val="99"/>
    <w:unhideWhenUsed/>
    <w:rsid w:val="00FE24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FE24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243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5</Pages>
  <Words>298</Words>
  <Characters>1760</Characters>
  <Application>Microsoft Office Word</Application>
  <DocSecurity>0</DocSecurity>
  <Lines>14</Lines>
  <Paragraphs>4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 Hapal</dc:creator>
  <cp:keywords/>
  <dc:description/>
  <cp:lastModifiedBy>Petr Hapal</cp:lastModifiedBy>
  <cp:revision>7</cp:revision>
  <dcterms:created xsi:type="dcterms:W3CDTF">2025-02-07T21:45:00Z</dcterms:created>
  <dcterms:modified xsi:type="dcterms:W3CDTF">2025-06-05T19:31:00Z</dcterms:modified>
</cp:coreProperties>
</file>